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6F" w:rsidRDefault="00E46F6F" w:rsidP="00A275C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275C8" w:rsidRDefault="00A275C8" w:rsidP="00A275C8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A275C8" w:rsidRDefault="00A275C8" w:rsidP="00A275C8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 ЧЕРЕМХОВСКИЙ РАЙОН</w:t>
      </w:r>
    </w:p>
    <w:p w:rsidR="00A275C8" w:rsidRDefault="00A275C8" w:rsidP="00A275C8">
      <w:pPr>
        <w:jc w:val="center"/>
        <w:rPr>
          <w:sz w:val="28"/>
          <w:szCs w:val="28"/>
        </w:rPr>
      </w:pPr>
      <w:r>
        <w:rPr>
          <w:sz w:val="28"/>
          <w:szCs w:val="28"/>
        </w:rPr>
        <w:t>ТУНГУССКОЕ МУНИЦИПАЛЬНОЕ ОБРАЗОВАНИЕ</w:t>
      </w:r>
    </w:p>
    <w:p w:rsidR="00A275C8" w:rsidRDefault="00A275C8" w:rsidP="00A275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275C8" w:rsidRDefault="00A275C8" w:rsidP="00A275C8">
      <w:pPr>
        <w:jc w:val="center"/>
        <w:rPr>
          <w:sz w:val="28"/>
          <w:szCs w:val="28"/>
        </w:rPr>
      </w:pPr>
    </w:p>
    <w:p w:rsidR="00A275C8" w:rsidRDefault="00A275C8" w:rsidP="00A275C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275C8" w:rsidRDefault="00A275C8" w:rsidP="00A275C8">
      <w:pPr>
        <w:jc w:val="center"/>
        <w:rPr>
          <w:sz w:val="32"/>
          <w:szCs w:val="32"/>
        </w:rPr>
      </w:pPr>
    </w:p>
    <w:p w:rsidR="00A275C8" w:rsidRDefault="0021061B" w:rsidP="00A275C8">
      <w:pPr>
        <w:rPr>
          <w:sz w:val="28"/>
          <w:szCs w:val="28"/>
        </w:rPr>
      </w:pPr>
      <w:r>
        <w:rPr>
          <w:sz w:val="28"/>
          <w:szCs w:val="28"/>
        </w:rPr>
        <w:t>от 10.11.2022 № 64</w:t>
      </w:r>
    </w:p>
    <w:p w:rsidR="00A275C8" w:rsidRDefault="00A275C8" w:rsidP="00A275C8">
      <w:pPr>
        <w:rPr>
          <w:sz w:val="28"/>
          <w:szCs w:val="28"/>
        </w:rPr>
      </w:pPr>
      <w:r>
        <w:rPr>
          <w:sz w:val="28"/>
          <w:szCs w:val="28"/>
        </w:rPr>
        <w:t>с. Тунгуска</w:t>
      </w:r>
    </w:p>
    <w:p w:rsidR="00A275C8" w:rsidRDefault="00A275C8" w:rsidP="00A275C8">
      <w:pPr>
        <w:jc w:val="both"/>
        <w:rPr>
          <w:sz w:val="28"/>
          <w:szCs w:val="28"/>
        </w:rPr>
      </w:pPr>
    </w:p>
    <w:p w:rsidR="00A275C8" w:rsidRPr="00A13881" w:rsidRDefault="00A275C8" w:rsidP="00A275C8">
      <w:pPr>
        <w:ind w:right="3542"/>
        <w:jc w:val="both"/>
        <w:rPr>
          <w:b/>
        </w:rPr>
      </w:pPr>
      <w:r w:rsidRPr="00A13881">
        <w:rPr>
          <w:b/>
        </w:rPr>
        <w:t>Об утверждении Программы профилактики рисков причинения вреда (ущерба) охра</w:t>
      </w:r>
      <w:r w:rsidR="00E46F6F">
        <w:rPr>
          <w:b/>
        </w:rPr>
        <w:t>няемым законом ценностям на 2023</w:t>
      </w:r>
      <w:r w:rsidRPr="00A13881">
        <w:rPr>
          <w:b/>
        </w:rPr>
        <w:t xml:space="preserve"> год в рамках муниципального контроля в сфере благоустройства на территории </w:t>
      </w:r>
      <w:r>
        <w:rPr>
          <w:b/>
        </w:rPr>
        <w:t>Тунгусского муниципального образования</w:t>
      </w:r>
    </w:p>
    <w:p w:rsidR="00A275C8" w:rsidRDefault="00A275C8" w:rsidP="00A275C8">
      <w:pPr>
        <w:jc w:val="both"/>
        <w:rPr>
          <w:sz w:val="28"/>
          <w:szCs w:val="28"/>
        </w:rPr>
      </w:pPr>
    </w:p>
    <w:p w:rsidR="00A275C8" w:rsidRDefault="00A275C8" w:rsidP="00A275C8">
      <w:pPr>
        <w:ind w:firstLine="709"/>
        <w:jc w:val="both"/>
        <w:rPr>
          <w:sz w:val="28"/>
          <w:szCs w:val="28"/>
        </w:rPr>
      </w:pPr>
      <w:r w:rsidRPr="00A13881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Федеральным</w:t>
      </w:r>
      <w:r w:rsidRPr="005E60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6046">
        <w:rPr>
          <w:sz w:val="28"/>
          <w:szCs w:val="28"/>
        </w:rPr>
        <w:t xml:space="preserve">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A13881">
        <w:rPr>
          <w:sz w:val="28"/>
          <w:szCs w:val="28"/>
        </w:rPr>
        <w:t xml:space="preserve">, решением Думы </w:t>
      </w:r>
      <w:r>
        <w:rPr>
          <w:sz w:val="28"/>
          <w:szCs w:val="28"/>
        </w:rPr>
        <w:t>Тунгусского муниципального образования от 30.11.2021 № 10</w:t>
      </w:r>
      <w:r w:rsidRPr="00A13881">
        <w:rPr>
          <w:sz w:val="28"/>
          <w:szCs w:val="28"/>
        </w:rPr>
        <w:t xml:space="preserve"> «Об утверждении положения о муниципальном контроле в сфере благоустройства</w:t>
      </w:r>
      <w:r>
        <w:rPr>
          <w:sz w:val="28"/>
          <w:szCs w:val="28"/>
        </w:rPr>
        <w:t xml:space="preserve"> на территории Тунгусского муниципального образования</w:t>
      </w:r>
      <w:r w:rsidRPr="00A13881">
        <w:rPr>
          <w:sz w:val="28"/>
          <w:szCs w:val="28"/>
        </w:rPr>
        <w:t>», в соответствии со статья</w:t>
      </w:r>
      <w:r>
        <w:rPr>
          <w:sz w:val="28"/>
          <w:szCs w:val="28"/>
        </w:rPr>
        <w:t>ми 32, 43 Устава Тунгус</w:t>
      </w:r>
      <w:r w:rsidRPr="00A13881">
        <w:rPr>
          <w:sz w:val="28"/>
          <w:szCs w:val="28"/>
        </w:rPr>
        <w:t>ского муниципального образ</w:t>
      </w:r>
      <w:r>
        <w:rPr>
          <w:sz w:val="28"/>
          <w:szCs w:val="28"/>
        </w:rPr>
        <w:t>ования, администрация Тунгус</w:t>
      </w:r>
      <w:r w:rsidRPr="00A13881">
        <w:rPr>
          <w:sz w:val="28"/>
          <w:szCs w:val="28"/>
        </w:rPr>
        <w:t>ского муниципального образования</w:t>
      </w:r>
    </w:p>
    <w:p w:rsidR="00A275C8" w:rsidRDefault="00A275C8" w:rsidP="00A275C8">
      <w:pPr>
        <w:jc w:val="center"/>
        <w:rPr>
          <w:sz w:val="28"/>
          <w:szCs w:val="28"/>
        </w:rPr>
      </w:pPr>
    </w:p>
    <w:p w:rsidR="00A275C8" w:rsidRPr="00A665D4" w:rsidRDefault="00A275C8" w:rsidP="00A27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A275C8" w:rsidRDefault="00A275C8" w:rsidP="00A275C8">
      <w:pPr>
        <w:jc w:val="center"/>
        <w:rPr>
          <w:b/>
          <w:sz w:val="28"/>
          <w:szCs w:val="28"/>
        </w:rPr>
      </w:pPr>
    </w:p>
    <w:p w:rsidR="00A275C8" w:rsidRPr="00A665D4" w:rsidRDefault="00A275C8" w:rsidP="00A275C8">
      <w:pPr>
        <w:ind w:firstLine="709"/>
        <w:jc w:val="both"/>
        <w:rPr>
          <w:sz w:val="28"/>
        </w:rPr>
      </w:pPr>
      <w:r w:rsidRPr="00897707">
        <w:rPr>
          <w:sz w:val="28"/>
          <w:szCs w:val="28"/>
        </w:rPr>
        <w:t>1</w:t>
      </w:r>
      <w:r w:rsidRPr="00897707">
        <w:rPr>
          <w:sz w:val="28"/>
        </w:rPr>
        <w:t>.</w:t>
      </w:r>
      <w:r>
        <w:rPr>
          <w:sz w:val="28"/>
        </w:rPr>
        <w:t xml:space="preserve"> У</w:t>
      </w:r>
      <w:r w:rsidRPr="00FD0AC1">
        <w:rPr>
          <w:sz w:val="28"/>
        </w:rPr>
        <w:t>твер</w:t>
      </w:r>
      <w:r>
        <w:rPr>
          <w:sz w:val="28"/>
        </w:rPr>
        <w:t>дить</w:t>
      </w:r>
      <w:r w:rsidRPr="00FD0AC1">
        <w:rPr>
          <w:sz w:val="28"/>
        </w:rPr>
        <w:t xml:space="preserve"> </w:t>
      </w:r>
      <w:r w:rsidRPr="00A13881">
        <w:rPr>
          <w:sz w:val="28"/>
        </w:rPr>
        <w:t>Программы профилактики рисков причинения вреда (ущерба) охра</w:t>
      </w:r>
      <w:r w:rsidR="0021061B">
        <w:rPr>
          <w:sz w:val="28"/>
        </w:rPr>
        <w:t>няемым законом ценностям на 2023</w:t>
      </w:r>
      <w:r w:rsidRPr="00A13881">
        <w:rPr>
          <w:sz w:val="28"/>
        </w:rPr>
        <w:t xml:space="preserve"> год в рамках муниципального контроля в сфере благоуст</w:t>
      </w:r>
      <w:r w:rsidR="007673C0">
        <w:rPr>
          <w:sz w:val="28"/>
        </w:rPr>
        <w:t>ройства на территории Тунгус</w:t>
      </w:r>
      <w:r w:rsidRPr="00A13881">
        <w:rPr>
          <w:sz w:val="28"/>
        </w:rPr>
        <w:t>ского муниципального образования</w:t>
      </w:r>
      <w:r>
        <w:rPr>
          <w:sz w:val="28"/>
        </w:rPr>
        <w:t xml:space="preserve"> </w:t>
      </w:r>
      <w:r w:rsidRPr="00FD0AC1">
        <w:rPr>
          <w:sz w:val="28"/>
        </w:rPr>
        <w:t>согласно приложению.</w:t>
      </w:r>
    </w:p>
    <w:p w:rsidR="00A275C8" w:rsidRPr="007C34E9" w:rsidRDefault="00A275C8" w:rsidP="00A275C8">
      <w:pPr>
        <w:tabs>
          <w:tab w:val="left" w:pos="-595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 Главному спец</w:t>
      </w:r>
      <w:r w:rsidR="007673C0">
        <w:rPr>
          <w:sz w:val="28"/>
          <w:szCs w:val="28"/>
        </w:rPr>
        <w:t>иалисту администрации Тунгус</w:t>
      </w:r>
      <w:r>
        <w:rPr>
          <w:sz w:val="28"/>
          <w:szCs w:val="28"/>
        </w:rPr>
        <w:t>ского му</w:t>
      </w:r>
      <w:r w:rsidR="007673C0">
        <w:rPr>
          <w:sz w:val="28"/>
          <w:szCs w:val="28"/>
        </w:rPr>
        <w:t>ниципального образования Смажевской Л.Н.</w:t>
      </w:r>
      <w:r>
        <w:rPr>
          <w:sz w:val="28"/>
          <w:szCs w:val="28"/>
        </w:rPr>
        <w:t xml:space="preserve"> настоящее постановление оп</w:t>
      </w:r>
      <w:r w:rsidR="007673C0">
        <w:rPr>
          <w:sz w:val="28"/>
          <w:szCs w:val="28"/>
        </w:rPr>
        <w:t>убликовать в издании «Тунгус</w:t>
      </w:r>
      <w:r>
        <w:rPr>
          <w:sz w:val="28"/>
          <w:szCs w:val="28"/>
        </w:rPr>
        <w:t>ский вестник» и ра</w:t>
      </w:r>
      <w:r w:rsidR="007673C0">
        <w:rPr>
          <w:sz w:val="28"/>
          <w:szCs w:val="28"/>
        </w:rPr>
        <w:t>зместить в подразделе Тунгус</w:t>
      </w:r>
      <w:r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:rsidR="00A275C8" w:rsidRDefault="00A275C8" w:rsidP="00A275C8">
      <w:pPr>
        <w:tabs>
          <w:tab w:val="left" w:pos="-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A275C8" w:rsidRDefault="00A275C8" w:rsidP="00A27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</w:t>
      </w:r>
      <w:r w:rsidR="007673C0">
        <w:rPr>
          <w:sz w:val="28"/>
          <w:szCs w:val="28"/>
        </w:rPr>
        <w:t>ия возложить на главу Тунгус</w:t>
      </w:r>
      <w:r>
        <w:rPr>
          <w:sz w:val="28"/>
          <w:szCs w:val="28"/>
        </w:rPr>
        <w:t>ского муниципа</w:t>
      </w:r>
      <w:r w:rsidR="007673C0">
        <w:rPr>
          <w:sz w:val="28"/>
          <w:szCs w:val="28"/>
        </w:rPr>
        <w:t>льного образования П.В. Хомченко</w:t>
      </w:r>
    </w:p>
    <w:p w:rsidR="00A275C8" w:rsidRDefault="00A275C8" w:rsidP="00A275C8">
      <w:pPr>
        <w:jc w:val="both"/>
        <w:rPr>
          <w:sz w:val="28"/>
          <w:szCs w:val="28"/>
        </w:rPr>
      </w:pPr>
    </w:p>
    <w:p w:rsidR="007673C0" w:rsidRDefault="007673C0" w:rsidP="00A275C8">
      <w:pPr>
        <w:jc w:val="both"/>
        <w:rPr>
          <w:sz w:val="28"/>
          <w:szCs w:val="28"/>
        </w:rPr>
      </w:pPr>
    </w:p>
    <w:p w:rsidR="00A275C8" w:rsidRDefault="007673C0" w:rsidP="00A275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="00A275C8">
        <w:rPr>
          <w:sz w:val="28"/>
          <w:szCs w:val="28"/>
        </w:rPr>
        <w:t>ского</w:t>
      </w:r>
    </w:p>
    <w:p w:rsidR="00A275C8" w:rsidRDefault="00A275C8" w:rsidP="00A27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73C0">
        <w:rPr>
          <w:sz w:val="28"/>
          <w:szCs w:val="28"/>
        </w:rPr>
        <w:t>П.В. Хомченко</w:t>
      </w:r>
    </w:p>
    <w:p w:rsidR="00A275C8" w:rsidRDefault="00A275C8" w:rsidP="00A275C8">
      <w:pPr>
        <w:jc w:val="both"/>
        <w:rPr>
          <w:sz w:val="28"/>
          <w:szCs w:val="28"/>
        </w:rPr>
      </w:pPr>
    </w:p>
    <w:p w:rsidR="00A275C8" w:rsidRDefault="00A275C8" w:rsidP="00A275C8">
      <w:pPr>
        <w:jc w:val="both"/>
        <w:rPr>
          <w:sz w:val="28"/>
          <w:szCs w:val="28"/>
        </w:rPr>
      </w:pPr>
    </w:p>
    <w:p w:rsidR="00A275C8" w:rsidRDefault="00A275C8" w:rsidP="00A275C8">
      <w:pPr>
        <w:tabs>
          <w:tab w:val="left" w:pos="11400"/>
        </w:tabs>
        <w:ind w:left="5812" w:right="19"/>
        <w:jc w:val="right"/>
      </w:pPr>
      <w:r>
        <w:t>УТВЕРЖДЕНО</w:t>
      </w:r>
    </w:p>
    <w:p w:rsidR="00A275C8" w:rsidRPr="00F95885" w:rsidRDefault="00A275C8" w:rsidP="00A275C8">
      <w:pPr>
        <w:tabs>
          <w:tab w:val="left" w:pos="11400"/>
        </w:tabs>
        <w:ind w:left="5812" w:right="19"/>
        <w:jc w:val="right"/>
      </w:pPr>
      <w:r w:rsidRPr="00F95885">
        <w:t>постановлени</w:t>
      </w:r>
      <w:r>
        <w:t>ем</w:t>
      </w:r>
      <w:r w:rsidRPr="00F95885">
        <w:t xml:space="preserve"> администрации</w:t>
      </w:r>
      <w:r w:rsidR="00D2579A">
        <w:t xml:space="preserve"> Тунгус</w:t>
      </w:r>
      <w:r>
        <w:t>ского</w:t>
      </w:r>
      <w:r w:rsidRPr="00F95885">
        <w:t xml:space="preserve"> муниципального образования </w:t>
      </w:r>
    </w:p>
    <w:p w:rsidR="00A275C8" w:rsidRPr="00A32AD2" w:rsidRDefault="00A275C8" w:rsidP="00A275C8">
      <w:pPr>
        <w:tabs>
          <w:tab w:val="left" w:pos="11400"/>
        </w:tabs>
        <w:ind w:left="5670" w:right="19"/>
        <w:jc w:val="right"/>
      </w:pPr>
      <w:r>
        <w:t xml:space="preserve">от </w:t>
      </w:r>
      <w:r w:rsidR="0021061B">
        <w:t>10.11.2022 № 64</w:t>
      </w:r>
    </w:p>
    <w:p w:rsidR="00A275C8" w:rsidRDefault="00A275C8" w:rsidP="00A275C8">
      <w:pPr>
        <w:jc w:val="center"/>
        <w:rPr>
          <w:b/>
          <w:sz w:val="28"/>
          <w:szCs w:val="28"/>
          <w:lang w:eastAsia="zh-CN"/>
        </w:rPr>
      </w:pPr>
    </w:p>
    <w:p w:rsidR="00A275C8" w:rsidRDefault="00A275C8" w:rsidP="00A275C8">
      <w:pPr>
        <w:jc w:val="center"/>
        <w:rPr>
          <w:b/>
          <w:sz w:val="28"/>
          <w:szCs w:val="28"/>
          <w:highlight w:val="yellow"/>
          <w:lang w:eastAsia="zh-CN"/>
        </w:rPr>
      </w:pPr>
      <w:r>
        <w:rPr>
          <w:b/>
          <w:sz w:val="28"/>
          <w:szCs w:val="28"/>
          <w:lang w:eastAsia="zh-CN"/>
        </w:rPr>
        <w:t>Программа</w:t>
      </w:r>
      <w:r w:rsidRPr="005E6046">
        <w:rPr>
          <w:b/>
          <w:sz w:val="28"/>
          <w:szCs w:val="28"/>
          <w:lang w:eastAsia="zh-CN"/>
        </w:rPr>
        <w:t xml:space="preserve"> профилактики рисков причинения вреда (ущерба) охра</w:t>
      </w:r>
      <w:r w:rsidR="00E46F6F">
        <w:rPr>
          <w:b/>
          <w:sz w:val="28"/>
          <w:szCs w:val="28"/>
          <w:lang w:eastAsia="zh-CN"/>
        </w:rPr>
        <w:t>няемым законом ценностям на 2023</w:t>
      </w:r>
      <w:r w:rsidRPr="005E6046">
        <w:rPr>
          <w:b/>
          <w:sz w:val="28"/>
          <w:szCs w:val="28"/>
          <w:lang w:eastAsia="zh-CN"/>
        </w:rPr>
        <w:t xml:space="preserve"> год в рамках муниципального контроля в сфере благоуст</w:t>
      </w:r>
      <w:r w:rsidR="00D2579A">
        <w:rPr>
          <w:b/>
          <w:sz w:val="28"/>
          <w:szCs w:val="28"/>
          <w:lang w:eastAsia="zh-CN"/>
        </w:rPr>
        <w:t>ройства на территории Тунгус</w:t>
      </w:r>
      <w:r w:rsidRPr="005E6046">
        <w:rPr>
          <w:b/>
          <w:sz w:val="28"/>
          <w:szCs w:val="28"/>
          <w:lang w:eastAsia="zh-CN"/>
        </w:rPr>
        <w:t>ского муниципального образования</w:t>
      </w:r>
    </w:p>
    <w:p w:rsidR="00A275C8" w:rsidRPr="00490834" w:rsidRDefault="00A275C8" w:rsidP="00A275C8">
      <w:pPr>
        <w:rPr>
          <w:sz w:val="28"/>
          <w:szCs w:val="28"/>
        </w:rPr>
      </w:pPr>
    </w:p>
    <w:p w:rsidR="00A275C8" w:rsidRPr="00CB17A8" w:rsidRDefault="00A275C8" w:rsidP="00A275C8">
      <w:pPr>
        <w:pStyle w:val="Default"/>
        <w:jc w:val="center"/>
        <w:rPr>
          <w:b/>
          <w:sz w:val="28"/>
          <w:szCs w:val="28"/>
        </w:rPr>
      </w:pPr>
      <w:r>
        <w:t xml:space="preserve"> </w:t>
      </w:r>
      <w:r w:rsidRPr="00CB17A8">
        <w:rPr>
          <w:b/>
          <w:sz w:val="28"/>
          <w:szCs w:val="28"/>
        </w:rPr>
        <w:t xml:space="preserve">Раздел 1. Общие положения </w:t>
      </w:r>
    </w:p>
    <w:p w:rsidR="00A275C8" w:rsidRDefault="00A275C8" w:rsidP="00A275C8">
      <w:pPr>
        <w:pStyle w:val="Default"/>
        <w:jc w:val="center"/>
        <w:rPr>
          <w:sz w:val="28"/>
          <w:szCs w:val="28"/>
        </w:rPr>
      </w:pPr>
    </w:p>
    <w:p w:rsidR="00A275C8" w:rsidRDefault="00A275C8" w:rsidP="00A275C8">
      <w:pPr>
        <w:pStyle w:val="Default"/>
        <w:ind w:firstLine="720"/>
        <w:jc w:val="both"/>
        <w:rPr>
          <w:sz w:val="28"/>
          <w:szCs w:val="28"/>
        </w:rPr>
      </w:pPr>
      <w:r w:rsidRPr="003A254D">
        <w:rPr>
          <w:sz w:val="28"/>
          <w:szCs w:val="28"/>
        </w:rPr>
        <w:t>1.1. Настоящая</w:t>
      </w:r>
      <w:r w:rsidRPr="00CB17A8">
        <w:rPr>
          <w:sz w:val="28"/>
          <w:szCs w:val="28"/>
        </w:rPr>
        <w:t xml:space="preserve"> </w:t>
      </w:r>
      <w:r>
        <w:rPr>
          <w:sz w:val="28"/>
        </w:rPr>
        <w:t>Программа</w:t>
      </w:r>
      <w:r w:rsidRPr="00A13881">
        <w:rPr>
          <w:sz w:val="28"/>
        </w:rPr>
        <w:t xml:space="preserve"> профилактики рисков причинения вреда (ущерба) охра</w:t>
      </w:r>
      <w:r w:rsidR="0021061B">
        <w:rPr>
          <w:sz w:val="28"/>
        </w:rPr>
        <w:t>няемым законом ценностям на 2023</w:t>
      </w:r>
      <w:r w:rsidRPr="00A13881">
        <w:rPr>
          <w:sz w:val="28"/>
        </w:rPr>
        <w:t xml:space="preserve"> год в рамках муниципального контроля в сфере благоуст</w:t>
      </w:r>
      <w:r w:rsidR="00D2579A">
        <w:rPr>
          <w:sz w:val="28"/>
        </w:rPr>
        <w:t>ройства на территории Тунгус</w:t>
      </w:r>
      <w:r w:rsidRPr="00A13881">
        <w:rPr>
          <w:sz w:val="28"/>
        </w:rPr>
        <w:t xml:space="preserve">ского муниципального </w:t>
      </w:r>
      <w:r w:rsidRPr="00CB17A8">
        <w:rPr>
          <w:sz w:val="28"/>
          <w:szCs w:val="28"/>
        </w:rPr>
        <w:t>(далее – Программа</w:t>
      </w:r>
      <w:r>
        <w:rPr>
          <w:sz w:val="28"/>
          <w:szCs w:val="28"/>
        </w:rPr>
        <w:t xml:space="preserve"> профилактики) </w:t>
      </w:r>
      <w:r w:rsidR="00D2579A">
        <w:rPr>
          <w:sz w:val="28"/>
          <w:szCs w:val="28"/>
        </w:rPr>
        <w:t xml:space="preserve">разработана в целях </w:t>
      </w:r>
      <w:r w:rsidRPr="00CB17A8">
        <w:rPr>
          <w:sz w:val="28"/>
          <w:szCs w:val="28"/>
        </w:rPr>
        <w:t>стимулирования добросовестного соблюдения обязате</w:t>
      </w:r>
      <w:r>
        <w:rPr>
          <w:sz w:val="28"/>
          <w:szCs w:val="28"/>
        </w:rPr>
        <w:t xml:space="preserve">льных требований организациями и гражданами, </w:t>
      </w:r>
      <w:r w:rsidRPr="00CB17A8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</w:t>
      </w:r>
      <w:r>
        <w:rPr>
          <w:sz w:val="28"/>
          <w:szCs w:val="28"/>
        </w:rPr>
        <w:t xml:space="preserve">оном ценностям, </w:t>
      </w:r>
      <w:r w:rsidRPr="00CB17A8">
        <w:rPr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75C8" w:rsidRDefault="00A275C8" w:rsidP="00A275C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64DBB">
        <w:t xml:space="preserve"> </w:t>
      </w:r>
      <w:r w:rsidRPr="00D64DB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профилактики </w:t>
      </w:r>
      <w:r w:rsidRPr="00D64DBB">
        <w:rPr>
          <w:sz w:val="28"/>
          <w:szCs w:val="28"/>
        </w:rPr>
        <w:t>разработана в соответствии с Федеральным законом от 31</w:t>
      </w:r>
      <w:r>
        <w:rPr>
          <w:sz w:val="28"/>
          <w:szCs w:val="28"/>
        </w:rPr>
        <w:t xml:space="preserve"> июля </w:t>
      </w:r>
      <w:r w:rsidRPr="00D64DB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D64DB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3A254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5E60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6046">
        <w:rPr>
          <w:sz w:val="28"/>
          <w:szCs w:val="28"/>
        </w:rPr>
        <w:t xml:space="preserve">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</w:t>
      </w:r>
      <w:r w:rsidRPr="00D64DBB">
        <w:rPr>
          <w:sz w:val="28"/>
          <w:szCs w:val="28"/>
        </w:rPr>
        <w:t xml:space="preserve">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D64DBB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Pr="00D64DBB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275C8" w:rsidRDefault="00A275C8" w:rsidP="00A275C8">
      <w:pPr>
        <w:shd w:val="clear" w:color="auto" w:fill="FFFFFF"/>
        <w:ind w:firstLine="720"/>
        <w:jc w:val="both"/>
        <w:rPr>
          <w:sz w:val="28"/>
          <w:szCs w:val="28"/>
        </w:rPr>
      </w:pPr>
      <w:r w:rsidRPr="000164A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64AC">
        <w:rPr>
          <w:sz w:val="28"/>
          <w:szCs w:val="28"/>
        </w:rPr>
        <w:t xml:space="preserve">. Органом местного самоуправления, уполномоченным на осуществление </w:t>
      </w:r>
      <w:r w:rsidRPr="00A13881">
        <w:rPr>
          <w:sz w:val="28"/>
        </w:rPr>
        <w:t>муниципального контроля в сфере благоуст</w:t>
      </w:r>
      <w:r w:rsidR="00D2579A">
        <w:rPr>
          <w:sz w:val="28"/>
        </w:rPr>
        <w:t>ройства на территории Тунгус</w:t>
      </w:r>
      <w:r w:rsidRPr="00A13881">
        <w:rPr>
          <w:sz w:val="28"/>
        </w:rPr>
        <w:t xml:space="preserve">ского муниципального </w:t>
      </w:r>
      <w:r w:rsidRPr="000164AC">
        <w:rPr>
          <w:sz w:val="28"/>
          <w:szCs w:val="28"/>
        </w:rPr>
        <w:t xml:space="preserve">(далее – муниципальный контроль), является администрация </w:t>
      </w:r>
      <w:r w:rsidR="00D2579A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0164AC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 xml:space="preserve">разования </w:t>
      </w:r>
      <w:r w:rsidRPr="000164AC">
        <w:rPr>
          <w:sz w:val="28"/>
          <w:szCs w:val="28"/>
        </w:rPr>
        <w:t>(далее — контрольный орган).</w:t>
      </w:r>
    </w:p>
    <w:p w:rsidR="00A275C8" w:rsidRDefault="00A275C8" w:rsidP="00A275C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0059E">
        <w:rPr>
          <w:sz w:val="28"/>
          <w:szCs w:val="28"/>
        </w:rPr>
        <w:t xml:space="preserve">. </w:t>
      </w:r>
      <w:r w:rsidRPr="00EA46B9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21061B">
        <w:rPr>
          <w:sz w:val="28"/>
          <w:szCs w:val="28"/>
        </w:rPr>
        <w:t>Тунг</w:t>
      </w:r>
      <w:r w:rsidR="00AB10A9">
        <w:rPr>
          <w:sz w:val="28"/>
          <w:szCs w:val="28"/>
        </w:rPr>
        <w:t>ус</w:t>
      </w:r>
      <w:r>
        <w:rPr>
          <w:sz w:val="28"/>
          <w:szCs w:val="28"/>
        </w:rPr>
        <w:t>ского муниципального образования</w:t>
      </w:r>
      <w:r w:rsidRPr="00EA46B9">
        <w:rPr>
          <w:sz w:val="28"/>
          <w:szCs w:val="28"/>
        </w:rPr>
        <w:t>, выделяемых на обеспеч</w:t>
      </w:r>
      <w:r>
        <w:rPr>
          <w:sz w:val="28"/>
          <w:szCs w:val="28"/>
        </w:rPr>
        <w:t>ение текущей деятельности.</w:t>
      </w:r>
    </w:p>
    <w:p w:rsidR="00A275C8" w:rsidRDefault="00A275C8" w:rsidP="00A275C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</w:t>
      </w:r>
      <w:r w:rsidRPr="0060059E">
        <w:rPr>
          <w:sz w:val="28"/>
          <w:szCs w:val="28"/>
        </w:rPr>
        <w:t>инансирование на проведение контрольных мероприятий и реализации Программы профилактики не предусмотрено.</w:t>
      </w:r>
    </w:p>
    <w:p w:rsidR="00A275C8" w:rsidRDefault="00A275C8" w:rsidP="00A275C8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A275C8" w:rsidRDefault="00A275C8" w:rsidP="00A275C8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CF305C">
        <w:rPr>
          <w:rFonts w:eastAsia="Calibri"/>
          <w:b/>
          <w:sz w:val="28"/>
          <w:szCs w:val="28"/>
        </w:rPr>
        <w:t xml:space="preserve">Раздел </w:t>
      </w:r>
      <w:r>
        <w:rPr>
          <w:rFonts w:eastAsia="Calibri"/>
          <w:b/>
          <w:sz w:val="28"/>
          <w:szCs w:val="28"/>
        </w:rPr>
        <w:t>2</w:t>
      </w:r>
      <w:r w:rsidRPr="00CF305C">
        <w:rPr>
          <w:rFonts w:eastAsia="Calibri"/>
          <w:b/>
          <w:sz w:val="28"/>
          <w:szCs w:val="28"/>
        </w:rPr>
        <w:t xml:space="preserve">. </w:t>
      </w:r>
      <w:r w:rsidRPr="00D64DBB">
        <w:rPr>
          <w:rFonts w:eastAsia="Calibri"/>
          <w:b/>
          <w:sz w:val="28"/>
          <w:szCs w:val="28"/>
        </w:rPr>
        <w:t>Анализ текущего состояния осуществления муниципаль</w:t>
      </w:r>
      <w:r>
        <w:rPr>
          <w:rFonts w:eastAsia="Calibri"/>
          <w:b/>
          <w:sz w:val="28"/>
          <w:szCs w:val="28"/>
        </w:rPr>
        <w:t xml:space="preserve">ного </w:t>
      </w:r>
      <w:r w:rsidRPr="00D64DBB">
        <w:rPr>
          <w:rFonts w:eastAsia="Calibri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eastAsia="Calibri"/>
          <w:b/>
          <w:sz w:val="28"/>
          <w:szCs w:val="28"/>
        </w:rPr>
        <w:t xml:space="preserve"> профилактики</w:t>
      </w:r>
    </w:p>
    <w:p w:rsidR="00A275C8" w:rsidRPr="00424244" w:rsidRDefault="00A275C8" w:rsidP="00A275C8">
      <w:pPr>
        <w:shd w:val="clear" w:color="auto" w:fill="FFFFFF"/>
        <w:jc w:val="center"/>
        <w:rPr>
          <w:sz w:val="28"/>
          <w:szCs w:val="28"/>
          <w:lang w:eastAsia="zh-CN"/>
        </w:rPr>
      </w:pPr>
    </w:p>
    <w:p w:rsidR="00A275C8" w:rsidRDefault="00A275C8" w:rsidP="00A275C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2.1</w:t>
      </w:r>
      <w:r w:rsidRPr="00B13FC8">
        <w:rPr>
          <w:sz w:val="28"/>
          <w:szCs w:val="28"/>
          <w:lang w:eastAsia="zh-CN"/>
        </w:rPr>
        <w:t xml:space="preserve">. Вид муниципального контроля: </w:t>
      </w:r>
      <w:r>
        <w:rPr>
          <w:sz w:val="28"/>
          <w:szCs w:val="28"/>
          <w:lang w:eastAsia="zh-CN"/>
        </w:rPr>
        <w:t>м</w:t>
      </w:r>
      <w:r w:rsidRPr="00126B4B">
        <w:rPr>
          <w:sz w:val="28"/>
          <w:szCs w:val="28"/>
          <w:lang w:eastAsia="zh-CN"/>
        </w:rPr>
        <w:t>униципальн</w:t>
      </w:r>
      <w:r>
        <w:rPr>
          <w:sz w:val="28"/>
          <w:szCs w:val="28"/>
          <w:lang w:eastAsia="zh-CN"/>
        </w:rPr>
        <w:t>ый</w:t>
      </w:r>
      <w:r w:rsidRPr="00126B4B">
        <w:rPr>
          <w:sz w:val="28"/>
          <w:szCs w:val="28"/>
          <w:lang w:eastAsia="zh-CN"/>
        </w:rPr>
        <w:t xml:space="preserve"> контрол</w:t>
      </w:r>
      <w:r>
        <w:rPr>
          <w:sz w:val="28"/>
          <w:szCs w:val="28"/>
          <w:lang w:eastAsia="zh-CN"/>
        </w:rPr>
        <w:t>ь</w:t>
      </w:r>
      <w:r w:rsidRPr="00126B4B">
        <w:rPr>
          <w:sz w:val="28"/>
          <w:szCs w:val="28"/>
          <w:lang w:eastAsia="zh-CN"/>
        </w:rPr>
        <w:t xml:space="preserve"> </w:t>
      </w:r>
      <w:r w:rsidRPr="00A13881">
        <w:rPr>
          <w:sz w:val="28"/>
        </w:rPr>
        <w:t>в сфере благоуст</w:t>
      </w:r>
      <w:r w:rsidR="0056595D">
        <w:rPr>
          <w:sz w:val="28"/>
        </w:rPr>
        <w:t>ройства на территории Тунгус</w:t>
      </w:r>
      <w:r w:rsidRPr="00A13881">
        <w:rPr>
          <w:sz w:val="28"/>
        </w:rPr>
        <w:t>ского муниципального</w:t>
      </w:r>
      <w:r>
        <w:rPr>
          <w:sz w:val="28"/>
          <w:szCs w:val="28"/>
          <w:lang w:eastAsia="zh-CN"/>
        </w:rPr>
        <w:t>.</w:t>
      </w:r>
    </w:p>
    <w:p w:rsidR="00A275C8" w:rsidRDefault="00A275C8" w:rsidP="00A27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2.2.</w:t>
      </w:r>
      <w:r w:rsidRPr="00B13FC8">
        <w:rPr>
          <w:sz w:val="28"/>
          <w:szCs w:val="28"/>
          <w:lang w:eastAsia="zh-CN"/>
        </w:rPr>
        <w:t> Предметом м</w:t>
      </w:r>
      <w:r w:rsidRPr="00B13FC8">
        <w:rPr>
          <w:rFonts w:cs="Mangal"/>
          <w:kern w:val="1"/>
          <w:sz w:val="28"/>
          <w:lang w:eastAsia="hi-IN" w:bidi="hi-IN"/>
        </w:rPr>
        <w:t xml:space="preserve">униципального контроля </w:t>
      </w:r>
      <w:r w:rsidRPr="00B13FC8">
        <w:rPr>
          <w:sz w:val="28"/>
          <w:szCs w:val="28"/>
          <w:lang w:eastAsia="zh-CN"/>
        </w:rPr>
        <w:t>является</w:t>
      </w:r>
      <w:r>
        <w:rPr>
          <w:sz w:val="28"/>
          <w:szCs w:val="28"/>
          <w:lang w:eastAsia="zh-CN"/>
        </w:rPr>
        <w:t xml:space="preserve"> </w:t>
      </w:r>
      <w:r w:rsidRPr="005E2BF5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0" w:name="_Hlk89681857"/>
      <w:r w:rsidRPr="005E2BF5">
        <w:rPr>
          <w:sz w:val="28"/>
          <w:szCs w:val="28"/>
        </w:rPr>
        <w:t>контролируемые лица</w:t>
      </w:r>
      <w:bookmarkEnd w:id="0"/>
      <w:r w:rsidRPr="005E2BF5">
        <w:rPr>
          <w:sz w:val="28"/>
          <w:szCs w:val="28"/>
        </w:rPr>
        <w:t>) обязательных требований:</w:t>
      </w:r>
    </w:p>
    <w:p w:rsidR="00A275C8" w:rsidRPr="003A254D" w:rsidRDefault="00A275C8" w:rsidP="00A27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254D">
        <w:rPr>
          <w:sz w:val="28"/>
          <w:szCs w:val="28"/>
        </w:rPr>
        <w:t xml:space="preserve">соблюдение обязательных требований, установленных правилами благоустройства, соблюдения чистоты и порядка на территории </w:t>
      </w:r>
      <w:r w:rsidR="0056595D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</w:t>
      </w:r>
      <w:r w:rsidRPr="003A254D">
        <w:rPr>
          <w:sz w:val="28"/>
          <w:szCs w:val="28"/>
        </w:rPr>
        <w:t>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A275C8" w:rsidRDefault="00A275C8" w:rsidP="00A27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254D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A275C8" w:rsidRDefault="00A275C8" w:rsidP="00A275C8">
      <w:pPr>
        <w:ind w:firstLine="709"/>
        <w:jc w:val="both"/>
        <w:rPr>
          <w:sz w:val="28"/>
          <w:szCs w:val="28"/>
          <w:lang w:eastAsia="zh-CN"/>
        </w:rPr>
      </w:pPr>
      <w:r w:rsidRPr="00251CF1">
        <w:rPr>
          <w:sz w:val="28"/>
          <w:szCs w:val="28"/>
          <w:lang w:eastAsia="zh-CN"/>
        </w:rPr>
        <w:t>2.3. Руководствуясь</w:t>
      </w:r>
      <w:r w:rsidRPr="00824411">
        <w:rPr>
          <w:sz w:val="28"/>
          <w:szCs w:val="28"/>
          <w:lang w:eastAsia="zh-CN"/>
        </w:rPr>
        <w:t xml:space="preserve"> постановлением Правительства Российской Федерации от 30 ноября 2020 года № 1969 </w:t>
      </w:r>
      <w:r>
        <w:rPr>
          <w:sz w:val="28"/>
          <w:szCs w:val="28"/>
          <w:lang w:eastAsia="zh-CN"/>
        </w:rPr>
        <w:t>«</w:t>
      </w:r>
      <w:r w:rsidRPr="00F9473F">
        <w:rPr>
          <w:sz w:val="28"/>
          <w:szCs w:val="28"/>
          <w:lang w:eastAsia="zh-CN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  <w:lang w:eastAsia="zh-CN"/>
        </w:rPr>
        <w:t xml:space="preserve">» </w:t>
      </w:r>
      <w:r w:rsidR="0021061B">
        <w:rPr>
          <w:sz w:val="28"/>
          <w:szCs w:val="28"/>
          <w:lang w:eastAsia="zh-CN"/>
        </w:rPr>
        <w:t>в 2022</w:t>
      </w:r>
      <w:r w:rsidRPr="00824411">
        <w:rPr>
          <w:sz w:val="28"/>
          <w:szCs w:val="28"/>
          <w:lang w:eastAsia="zh-CN"/>
        </w:rPr>
        <w:t xml:space="preserve"> году плановые проверки контролируемых лиц по муниципальному контролю не проводились.</w:t>
      </w:r>
    </w:p>
    <w:p w:rsidR="00A275C8" w:rsidRPr="00824411" w:rsidRDefault="00A275C8" w:rsidP="00A275C8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 </w:t>
      </w:r>
      <w:r w:rsidR="0021061B">
        <w:rPr>
          <w:sz w:val="28"/>
          <w:szCs w:val="28"/>
          <w:lang w:eastAsia="zh-CN"/>
        </w:rPr>
        <w:t>В 2023</w:t>
      </w:r>
      <w:r w:rsidRPr="00824411">
        <w:rPr>
          <w:sz w:val="28"/>
          <w:szCs w:val="28"/>
          <w:lang w:eastAsia="zh-CN"/>
        </w:rPr>
        <w:t xml:space="preserve"> году в целях профилактики нарушений обязательных требований планируется:</w:t>
      </w:r>
    </w:p>
    <w:p w:rsidR="00A275C8" w:rsidRPr="00A32AD2" w:rsidRDefault="00A275C8" w:rsidP="00A275C8">
      <w:pPr>
        <w:tabs>
          <w:tab w:val="left" w:pos="-595"/>
        </w:tabs>
        <w:ind w:firstLine="709"/>
        <w:jc w:val="both"/>
        <w:rPr>
          <w:spacing w:val="-6"/>
          <w:sz w:val="28"/>
          <w:szCs w:val="28"/>
        </w:rPr>
      </w:pPr>
      <w:r w:rsidRPr="00A32AD2">
        <w:rPr>
          <w:sz w:val="28"/>
          <w:szCs w:val="28"/>
          <w:lang w:eastAsia="zh-CN"/>
        </w:rPr>
        <w:t>1)</w:t>
      </w:r>
      <w:r>
        <w:rPr>
          <w:sz w:val="28"/>
          <w:szCs w:val="28"/>
          <w:lang w:eastAsia="zh-CN"/>
        </w:rPr>
        <w:t xml:space="preserve"> </w:t>
      </w:r>
      <w:r w:rsidR="00DC581F">
        <w:rPr>
          <w:sz w:val="28"/>
          <w:szCs w:val="28"/>
        </w:rPr>
        <w:t>в подразделе Тунгус</w:t>
      </w:r>
      <w:r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«Интернет»:</w:t>
      </w:r>
    </w:p>
    <w:p w:rsidR="00A275C8" w:rsidRPr="00824411" w:rsidRDefault="00A275C8" w:rsidP="00A275C8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:rsidR="00A275C8" w:rsidRPr="00824411" w:rsidRDefault="00A275C8" w:rsidP="00A275C8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 xml:space="preserve">б) своевременное размещение </w:t>
      </w:r>
      <w:r>
        <w:rPr>
          <w:sz w:val="28"/>
          <w:szCs w:val="28"/>
          <w:lang w:eastAsia="zh-CN"/>
        </w:rPr>
        <w:t>информации о</w:t>
      </w:r>
      <w:r w:rsidRPr="00824411">
        <w:rPr>
          <w:sz w:val="28"/>
          <w:szCs w:val="28"/>
          <w:lang w:eastAsia="zh-CN"/>
        </w:rPr>
        <w:t xml:space="preserve"> проведени</w:t>
      </w:r>
      <w:r>
        <w:rPr>
          <w:sz w:val="28"/>
          <w:szCs w:val="28"/>
          <w:lang w:eastAsia="zh-CN"/>
        </w:rPr>
        <w:t>и</w:t>
      </w:r>
      <w:r w:rsidRPr="0082441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</w:t>
      </w:r>
      <w:r w:rsidRPr="00824411">
        <w:rPr>
          <w:sz w:val="28"/>
          <w:szCs w:val="28"/>
          <w:lang w:eastAsia="zh-CN"/>
        </w:rPr>
        <w:t>плановых проверок, результатов проверок, подготовка развернутых ответов на часто задаваемые вопросы;</w:t>
      </w:r>
    </w:p>
    <w:p w:rsidR="00A275C8" w:rsidRDefault="00A275C8" w:rsidP="00A275C8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A275C8" w:rsidRDefault="00A275C8" w:rsidP="00A275C8">
      <w:pPr>
        <w:ind w:firstLine="709"/>
        <w:jc w:val="both"/>
        <w:rPr>
          <w:sz w:val="28"/>
          <w:szCs w:val="28"/>
          <w:lang w:eastAsia="zh-CN"/>
        </w:rPr>
      </w:pPr>
    </w:p>
    <w:p w:rsidR="00A275C8" w:rsidRPr="00CF305C" w:rsidRDefault="00A275C8" w:rsidP="00A275C8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Раздел 3</w:t>
      </w:r>
      <w:r w:rsidRPr="00CF305C">
        <w:rPr>
          <w:b/>
          <w:sz w:val="28"/>
          <w:szCs w:val="28"/>
          <w:lang w:eastAsia="zh-CN"/>
        </w:rPr>
        <w:t>. Цели и задачи реализации Программы профилактики</w:t>
      </w:r>
    </w:p>
    <w:p w:rsidR="00A275C8" w:rsidRDefault="00A275C8" w:rsidP="00A275C8">
      <w:pPr>
        <w:jc w:val="both"/>
        <w:rPr>
          <w:sz w:val="28"/>
          <w:szCs w:val="28"/>
          <w:lang w:eastAsia="zh-CN"/>
        </w:rPr>
      </w:pPr>
    </w:p>
    <w:p w:rsidR="00A275C8" w:rsidRPr="00251CF1" w:rsidRDefault="00A275C8" w:rsidP="00A275C8">
      <w:pPr>
        <w:ind w:firstLine="709"/>
        <w:jc w:val="both"/>
        <w:rPr>
          <w:sz w:val="28"/>
          <w:szCs w:val="28"/>
          <w:lang w:eastAsia="zh-CN"/>
        </w:rPr>
      </w:pPr>
      <w:r w:rsidRPr="00251CF1">
        <w:rPr>
          <w:sz w:val="28"/>
          <w:szCs w:val="28"/>
          <w:lang w:eastAsia="zh-CN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275C8" w:rsidRPr="00251CF1" w:rsidRDefault="00A275C8" w:rsidP="00A275C8">
      <w:pPr>
        <w:ind w:firstLine="709"/>
        <w:jc w:val="both"/>
        <w:rPr>
          <w:sz w:val="28"/>
          <w:szCs w:val="28"/>
          <w:lang w:eastAsia="zh-CN"/>
        </w:rPr>
      </w:pPr>
      <w:r w:rsidRPr="00251CF1">
        <w:rPr>
          <w:sz w:val="28"/>
          <w:szCs w:val="28"/>
          <w:lang w:eastAsia="zh-CN"/>
        </w:rPr>
        <w:t>1) стимулирование добросовестного соблюдения обязательных требований всеми контролируемыми лицами;</w:t>
      </w:r>
    </w:p>
    <w:p w:rsidR="00A275C8" w:rsidRPr="00251CF1" w:rsidRDefault="00A275C8" w:rsidP="00A275C8">
      <w:pPr>
        <w:ind w:firstLine="709"/>
        <w:jc w:val="both"/>
        <w:rPr>
          <w:sz w:val="28"/>
          <w:szCs w:val="28"/>
          <w:lang w:eastAsia="zh-CN"/>
        </w:rPr>
      </w:pPr>
      <w:r w:rsidRPr="00251CF1">
        <w:rPr>
          <w:sz w:val="28"/>
          <w:szCs w:val="28"/>
          <w:lang w:eastAsia="zh-C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75C8" w:rsidRPr="00251CF1" w:rsidRDefault="00A275C8" w:rsidP="00A275C8">
      <w:pPr>
        <w:ind w:firstLine="709"/>
        <w:jc w:val="both"/>
        <w:rPr>
          <w:sz w:val="28"/>
          <w:szCs w:val="28"/>
          <w:lang w:eastAsia="zh-CN"/>
        </w:rPr>
      </w:pPr>
      <w:r w:rsidRPr="00251CF1">
        <w:rPr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75C8" w:rsidRPr="00251CF1" w:rsidRDefault="00A275C8" w:rsidP="00A275C8">
      <w:pPr>
        <w:ind w:firstLine="709"/>
        <w:jc w:val="both"/>
        <w:rPr>
          <w:sz w:val="28"/>
          <w:szCs w:val="28"/>
          <w:lang w:eastAsia="zh-CN"/>
        </w:rPr>
      </w:pPr>
      <w:r w:rsidRPr="00251CF1">
        <w:rPr>
          <w:sz w:val="28"/>
          <w:szCs w:val="28"/>
          <w:lang w:eastAsia="zh-CN"/>
        </w:rPr>
        <w:t xml:space="preserve">3.2. Задачами Программы являются: </w:t>
      </w:r>
    </w:p>
    <w:p w:rsidR="00A275C8" w:rsidRPr="00251CF1" w:rsidRDefault="00A275C8" w:rsidP="00A275C8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</w:t>
      </w:r>
      <w:r w:rsidRPr="00251CF1">
        <w:rPr>
          <w:sz w:val="28"/>
          <w:szCs w:val="28"/>
          <w:lang w:eastAsia="zh-CN"/>
        </w:rPr>
        <w:t xml:space="preserve"> укрепление системы профилактики нарушений обязательных требований; </w:t>
      </w:r>
    </w:p>
    <w:p w:rsidR="00A275C8" w:rsidRPr="00251CF1" w:rsidRDefault="00A275C8" w:rsidP="00A275C8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2)</w:t>
      </w:r>
      <w:r w:rsidRPr="00251CF1">
        <w:rPr>
          <w:sz w:val="28"/>
          <w:szCs w:val="28"/>
          <w:lang w:eastAsia="zh-CN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275C8" w:rsidRDefault="00A275C8" w:rsidP="00A275C8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</w:t>
      </w:r>
      <w:r w:rsidRPr="00251CF1">
        <w:rPr>
          <w:sz w:val="28"/>
          <w:szCs w:val="28"/>
          <w:lang w:eastAsia="zh-CN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A275C8" w:rsidRDefault="00A275C8" w:rsidP="00A275C8">
      <w:pPr>
        <w:shd w:val="clear" w:color="auto" w:fill="FFFFFF"/>
        <w:jc w:val="center"/>
        <w:rPr>
          <w:b/>
          <w:sz w:val="28"/>
          <w:szCs w:val="28"/>
        </w:rPr>
      </w:pPr>
    </w:p>
    <w:p w:rsidR="00A275C8" w:rsidRDefault="00A275C8" w:rsidP="00A275C8">
      <w:pPr>
        <w:shd w:val="clear" w:color="auto" w:fill="FFFFFF"/>
        <w:jc w:val="center"/>
        <w:rPr>
          <w:b/>
          <w:sz w:val="28"/>
          <w:szCs w:val="28"/>
        </w:rPr>
      </w:pPr>
      <w:r w:rsidRPr="00ED7A0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ED7A02">
        <w:rPr>
          <w:b/>
          <w:sz w:val="28"/>
          <w:szCs w:val="28"/>
        </w:rPr>
        <w:t>. Перечень профилактич</w:t>
      </w:r>
      <w:r>
        <w:rPr>
          <w:b/>
          <w:sz w:val="28"/>
          <w:szCs w:val="28"/>
        </w:rPr>
        <w:t xml:space="preserve">еских мероприятий, </w:t>
      </w:r>
      <w:r w:rsidRPr="004546E7">
        <w:rPr>
          <w:b/>
          <w:sz w:val="28"/>
          <w:szCs w:val="28"/>
        </w:rPr>
        <w:t>сроки (периодичность) их проведения</w:t>
      </w:r>
    </w:p>
    <w:p w:rsidR="00A275C8" w:rsidRDefault="00A275C8" w:rsidP="00A275C8">
      <w:pPr>
        <w:shd w:val="clear" w:color="auto" w:fill="FFFFFF"/>
        <w:jc w:val="center"/>
        <w:rPr>
          <w:b/>
          <w:sz w:val="28"/>
          <w:szCs w:val="28"/>
        </w:rPr>
      </w:pPr>
    </w:p>
    <w:p w:rsidR="00A275C8" w:rsidRDefault="00A275C8" w:rsidP="00A275C8">
      <w:pPr>
        <w:ind w:right="-1" w:firstLine="709"/>
        <w:jc w:val="both"/>
        <w:rPr>
          <w:sz w:val="28"/>
          <w:szCs w:val="28"/>
        </w:rPr>
      </w:pPr>
      <w:r w:rsidRPr="00DA727D">
        <w:rPr>
          <w:sz w:val="28"/>
          <w:szCs w:val="28"/>
        </w:rPr>
        <w:t xml:space="preserve">Перечень профилактических мероприятий, проводимых в рамках </w:t>
      </w:r>
      <w:r>
        <w:rPr>
          <w:sz w:val="28"/>
          <w:szCs w:val="28"/>
        </w:rPr>
        <w:t xml:space="preserve">мероприятий </w:t>
      </w:r>
      <w:r w:rsidRPr="00DA727D">
        <w:rPr>
          <w:sz w:val="28"/>
          <w:szCs w:val="28"/>
        </w:rPr>
        <w:t xml:space="preserve">по </w:t>
      </w:r>
      <w:r w:rsidRPr="00DA727D">
        <w:rPr>
          <w:kern w:val="1"/>
          <w:sz w:val="28"/>
          <w:szCs w:val="28"/>
          <w:lang w:eastAsia="hi-IN" w:bidi="hi-IN"/>
        </w:rPr>
        <w:t>муниципальному контролю</w:t>
      </w:r>
      <w:r>
        <w:rPr>
          <w:sz w:val="28"/>
          <w:szCs w:val="28"/>
        </w:rPr>
        <w:t xml:space="preserve">, закреплен Положением </w:t>
      </w:r>
      <w:r w:rsidRPr="0009158E">
        <w:rPr>
          <w:sz w:val="28"/>
          <w:szCs w:val="28"/>
        </w:rPr>
        <w:t xml:space="preserve">о муниципальном контроле </w:t>
      </w:r>
      <w:r>
        <w:rPr>
          <w:sz w:val="28"/>
          <w:szCs w:val="28"/>
        </w:rPr>
        <w:t>в сфере благоустройства на территории</w:t>
      </w:r>
      <w:r w:rsidRPr="0009158E">
        <w:rPr>
          <w:sz w:val="28"/>
          <w:szCs w:val="28"/>
        </w:rPr>
        <w:t xml:space="preserve"> </w:t>
      </w:r>
      <w:r w:rsidR="00DC581F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09158E">
        <w:rPr>
          <w:sz w:val="28"/>
          <w:szCs w:val="28"/>
        </w:rPr>
        <w:t xml:space="preserve"> муниципального образования</w:t>
      </w:r>
    </w:p>
    <w:p w:rsidR="00A275C8" w:rsidRPr="00630073" w:rsidRDefault="00A275C8" w:rsidP="00A275C8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Мероприятия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>представляют собой комплекс мер, направленных на достижение целей и решение основных задач настоящей Программы.</w:t>
      </w:r>
    </w:p>
    <w:p w:rsidR="00A275C8" w:rsidRDefault="00A275C8" w:rsidP="00A275C8">
      <w:pPr>
        <w:shd w:val="clear" w:color="auto" w:fill="FFFFFF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A275C8" w:rsidRPr="00D35EC6" w:rsidTr="00F66E7A">
        <w:tc>
          <w:tcPr>
            <w:tcW w:w="675" w:type="dxa"/>
            <w:shd w:val="clear" w:color="auto" w:fill="auto"/>
          </w:tcPr>
          <w:p w:rsidR="00A275C8" w:rsidRPr="00126797" w:rsidRDefault="00A275C8" w:rsidP="00F66E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 w:cs="PT Astra Serif"/>
              </w:rPr>
              <w:t xml:space="preserve">№ п/п </w:t>
            </w:r>
          </w:p>
        </w:tc>
        <w:tc>
          <w:tcPr>
            <w:tcW w:w="4820" w:type="dxa"/>
            <w:shd w:val="clear" w:color="auto" w:fill="auto"/>
          </w:tcPr>
          <w:p w:rsidR="00A275C8" w:rsidRPr="00126797" w:rsidRDefault="00A275C8" w:rsidP="00F66E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 w:cs="PT Astra Serif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A275C8" w:rsidRPr="00126797" w:rsidRDefault="00A275C8" w:rsidP="00F66E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 w:cs="PT Astra Serif"/>
              </w:rPr>
              <w:t>Срок (периодичность) проведениямероприятия</w:t>
            </w:r>
          </w:p>
        </w:tc>
        <w:tc>
          <w:tcPr>
            <w:tcW w:w="2551" w:type="dxa"/>
            <w:shd w:val="clear" w:color="auto" w:fill="auto"/>
          </w:tcPr>
          <w:p w:rsidR="00A275C8" w:rsidRPr="00126797" w:rsidRDefault="00A275C8" w:rsidP="00F66E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 w:cs="PT Astra Serif"/>
              </w:rPr>
              <w:t>Ответственный исполнитель</w:t>
            </w:r>
          </w:p>
        </w:tc>
      </w:tr>
      <w:tr w:rsidR="00A275C8" w:rsidRPr="00D35EC6" w:rsidTr="00F66E7A">
        <w:tc>
          <w:tcPr>
            <w:tcW w:w="10314" w:type="dxa"/>
            <w:gridSpan w:val="4"/>
            <w:shd w:val="clear" w:color="auto" w:fill="auto"/>
          </w:tcPr>
          <w:p w:rsidR="00A275C8" w:rsidRPr="00126797" w:rsidRDefault="00A275C8" w:rsidP="00F66E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 w:cs="PT Astra Serif"/>
              </w:rPr>
              <w:t>1. Информирование</w:t>
            </w:r>
          </w:p>
        </w:tc>
      </w:tr>
      <w:tr w:rsidR="00A275C8" w:rsidRPr="001C6DBE" w:rsidTr="00F66E7A">
        <w:tc>
          <w:tcPr>
            <w:tcW w:w="675" w:type="dxa"/>
            <w:shd w:val="clear" w:color="auto" w:fill="auto"/>
          </w:tcPr>
          <w:p w:rsidR="00A275C8" w:rsidRPr="00126797" w:rsidRDefault="00A275C8" w:rsidP="00F66E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1.1.</w:t>
            </w:r>
          </w:p>
          <w:p w:rsidR="00A275C8" w:rsidRPr="00126797" w:rsidRDefault="00A275C8" w:rsidP="00F66E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A275C8" w:rsidRPr="00126797" w:rsidRDefault="00A275C8" w:rsidP="00F66E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A275C8" w:rsidRPr="00126797" w:rsidRDefault="00A275C8" w:rsidP="00F66E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820" w:type="dxa"/>
            <w:shd w:val="clear" w:color="auto" w:fill="auto"/>
          </w:tcPr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 xml:space="preserve">Актуализация и размещение </w:t>
            </w:r>
            <w:r w:rsidR="00DC581F">
              <w:rPr>
                <w:lang w:eastAsia="zh-CN"/>
              </w:rPr>
              <w:t>в подразделе Тунгус</w:t>
            </w:r>
            <w:r w:rsidRPr="00A32AD2">
              <w:rPr>
                <w:lang w:eastAsia="zh-CN"/>
              </w:rPr>
      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      </w: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б) материалов, информационных писем, руководств по соблюдению обязательных требований</w:t>
            </w: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в) перечня индикаторов риска нарушения обязательных требований</w:t>
            </w: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A275C8" w:rsidRPr="00126797" w:rsidRDefault="00A275C8" w:rsidP="00F66E7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A275C8" w:rsidRPr="00126797" w:rsidRDefault="00A275C8" w:rsidP="00F66E7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</w:tcPr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</w:t>
            </w: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A275C8" w:rsidRPr="00126797" w:rsidRDefault="00A275C8" w:rsidP="00F66E7A">
            <w:pPr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/>
              </w:rPr>
              <w:t>специалист 1-ой ка</w:t>
            </w:r>
            <w:r w:rsidR="00DC581F">
              <w:rPr>
                <w:rFonts w:ascii="PT Astra Serif" w:hAnsi="PT Astra Serif"/>
              </w:rPr>
              <w:t>тегории администрации Тунгус</w:t>
            </w:r>
            <w:r w:rsidRPr="00126797">
              <w:rPr>
                <w:rFonts w:ascii="PT Astra Serif" w:hAnsi="PT Astra Serif"/>
              </w:rPr>
              <w:t>ского муниципального образования</w:t>
            </w: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A275C8" w:rsidRPr="00126797" w:rsidRDefault="00A275C8" w:rsidP="00F66E7A">
            <w:pPr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A275C8" w:rsidRPr="00D35EC6" w:rsidTr="00F66E7A">
        <w:tc>
          <w:tcPr>
            <w:tcW w:w="10314" w:type="dxa"/>
            <w:gridSpan w:val="4"/>
            <w:shd w:val="clear" w:color="auto" w:fill="auto"/>
          </w:tcPr>
          <w:p w:rsidR="00A275C8" w:rsidRPr="00126797" w:rsidRDefault="00A275C8" w:rsidP="00F66E7A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2. Консультирование</w:t>
            </w:r>
          </w:p>
        </w:tc>
      </w:tr>
      <w:tr w:rsidR="00A275C8" w:rsidRPr="001C6DBE" w:rsidTr="00F66E7A">
        <w:trPr>
          <w:trHeight w:val="2829"/>
        </w:trPr>
        <w:tc>
          <w:tcPr>
            <w:tcW w:w="675" w:type="dxa"/>
            <w:shd w:val="clear" w:color="auto" w:fill="auto"/>
          </w:tcPr>
          <w:p w:rsidR="00A275C8" w:rsidRPr="00126797" w:rsidRDefault="00A275C8" w:rsidP="00F66E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lastRenderedPageBreak/>
              <w:t>2.1.</w:t>
            </w:r>
          </w:p>
        </w:tc>
        <w:tc>
          <w:tcPr>
            <w:tcW w:w="4820" w:type="dxa"/>
            <w:shd w:val="clear" w:color="auto" w:fill="auto"/>
          </w:tcPr>
          <w:p w:rsidR="00A275C8" w:rsidRPr="00126797" w:rsidRDefault="00A275C8" w:rsidP="00F66E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679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126797">
              <w:rPr>
                <w:rFonts w:ascii="PT Astra Serif" w:hAnsi="PT Astra Serif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A275C8" w:rsidRPr="00126797" w:rsidRDefault="00A275C8" w:rsidP="00F66E7A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6797">
              <w:rPr>
                <w:rFonts w:ascii="PT Astra Serif" w:hAnsi="PT Astra Serif"/>
                <w:sz w:val="24"/>
                <w:szCs w:val="24"/>
              </w:rPr>
              <w:t>1) порядок проведения контрольных мероприятий;</w:t>
            </w: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2) порядок осуществления профилактических мероприятий;</w:t>
            </w:r>
          </w:p>
          <w:p w:rsidR="00A275C8" w:rsidRPr="00126797" w:rsidRDefault="00A275C8" w:rsidP="00F66E7A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6797">
              <w:rPr>
                <w:rFonts w:ascii="PT Astra Serif" w:hAnsi="PT Astra Serif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A275C8" w:rsidRPr="00126797" w:rsidRDefault="00A275C8" w:rsidP="00F66E7A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126797">
              <w:rPr>
                <w:rFonts w:ascii="PT Astra Serif" w:hAnsi="PT Astra Serif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По запросу</w:t>
            </w:r>
          </w:p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A275C8" w:rsidRPr="00126797" w:rsidRDefault="00A275C8" w:rsidP="00F66E7A">
            <w:pPr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/>
              </w:rPr>
              <w:t xml:space="preserve">специалист 1-ой </w:t>
            </w:r>
            <w:r w:rsidR="00DC581F">
              <w:rPr>
                <w:rFonts w:ascii="PT Astra Serif" w:hAnsi="PT Astra Serif"/>
              </w:rPr>
              <w:t>категории администрации Тунгус</w:t>
            </w:r>
            <w:r w:rsidRPr="00126797">
              <w:rPr>
                <w:rFonts w:ascii="PT Astra Serif" w:hAnsi="PT Astra Serif"/>
              </w:rPr>
              <w:t>ского муниципального образования</w:t>
            </w:r>
          </w:p>
          <w:p w:rsidR="00A275C8" w:rsidRPr="00126797" w:rsidRDefault="00A275C8" w:rsidP="00F66E7A">
            <w:pPr>
              <w:contextualSpacing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</w:tr>
      <w:tr w:rsidR="00A275C8" w:rsidRPr="00D35EC6" w:rsidTr="00F66E7A">
        <w:tc>
          <w:tcPr>
            <w:tcW w:w="10314" w:type="dxa"/>
            <w:gridSpan w:val="4"/>
            <w:shd w:val="clear" w:color="auto" w:fill="auto"/>
          </w:tcPr>
          <w:p w:rsidR="00A275C8" w:rsidRPr="00126797" w:rsidRDefault="00A275C8" w:rsidP="00F66E7A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3. Объявление предостережения</w:t>
            </w:r>
          </w:p>
        </w:tc>
      </w:tr>
      <w:tr w:rsidR="00A275C8" w:rsidRPr="001C6DBE" w:rsidTr="00F66E7A">
        <w:tc>
          <w:tcPr>
            <w:tcW w:w="675" w:type="dxa"/>
            <w:shd w:val="clear" w:color="auto" w:fill="auto"/>
          </w:tcPr>
          <w:p w:rsidR="00A275C8" w:rsidRPr="00126797" w:rsidRDefault="00A275C8" w:rsidP="00F66E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:rsidR="00A275C8" w:rsidRPr="00126797" w:rsidRDefault="00A275C8" w:rsidP="00F66E7A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126797">
              <w:rPr>
                <w:rFonts w:ascii="PT Astra Serif" w:hAnsi="PT Astra Serif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  <w:shd w:val="clear" w:color="auto" w:fill="auto"/>
          </w:tcPr>
          <w:p w:rsidR="00A275C8" w:rsidRPr="00126797" w:rsidRDefault="00A275C8" w:rsidP="00F66E7A">
            <w:pPr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/>
              </w:rPr>
              <w:t>специалист 1-ой ка</w:t>
            </w:r>
            <w:r w:rsidR="00DC581F">
              <w:rPr>
                <w:rFonts w:ascii="PT Astra Serif" w:hAnsi="PT Astra Serif"/>
              </w:rPr>
              <w:t>тегории администрации Тунгус</w:t>
            </w:r>
            <w:r w:rsidRPr="00126797">
              <w:rPr>
                <w:rFonts w:ascii="PT Astra Serif" w:hAnsi="PT Astra Serif"/>
              </w:rPr>
              <w:t>ского муниципального образования</w:t>
            </w:r>
          </w:p>
          <w:p w:rsidR="00A275C8" w:rsidRPr="00126797" w:rsidRDefault="00A275C8" w:rsidP="00F66E7A">
            <w:pPr>
              <w:contextualSpacing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</w:tr>
      <w:tr w:rsidR="00A275C8" w:rsidRPr="001C6DBE" w:rsidTr="00F66E7A">
        <w:tc>
          <w:tcPr>
            <w:tcW w:w="675" w:type="dxa"/>
            <w:shd w:val="clear" w:color="auto" w:fill="auto"/>
          </w:tcPr>
          <w:p w:rsidR="00A275C8" w:rsidRPr="00126797" w:rsidRDefault="00A275C8" w:rsidP="00F66E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26797">
              <w:rPr>
                <w:rFonts w:ascii="PT Astra Serif" w:hAnsi="PT Astra Serif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A275C8" w:rsidRPr="00126797" w:rsidRDefault="00A275C8" w:rsidP="00F66E7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126797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auto"/>
          </w:tcPr>
          <w:p w:rsidR="00A275C8" w:rsidRPr="007A710F" w:rsidRDefault="00A275C8" w:rsidP="00F66E7A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A275C8" w:rsidRPr="007A710F" w:rsidRDefault="00A275C8" w:rsidP="00F66E7A">
            <w:pPr>
              <w:shd w:val="clear" w:color="auto" w:fill="FFFFFF"/>
              <w:jc w:val="both"/>
            </w:pPr>
          </w:p>
          <w:p w:rsidR="00A275C8" w:rsidRPr="007A710F" w:rsidRDefault="00A275C8" w:rsidP="00F66E7A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A275C8" w:rsidRPr="007A710F" w:rsidRDefault="00A275C8" w:rsidP="00F66E7A">
            <w:pPr>
              <w:widowControl w:val="0"/>
              <w:spacing w:line="230" w:lineRule="exact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A275C8" w:rsidRPr="00126797" w:rsidRDefault="00A275C8" w:rsidP="00F66E7A">
            <w:pPr>
              <w:contextualSpacing/>
              <w:jc w:val="center"/>
              <w:rPr>
                <w:rFonts w:ascii="PT Astra Serif" w:hAnsi="PT Astra Serif" w:cs="PT Astra Serif"/>
              </w:rPr>
            </w:pPr>
            <w:r w:rsidRPr="00126797">
              <w:rPr>
                <w:rFonts w:ascii="PT Astra Serif" w:hAnsi="PT Astra Serif"/>
              </w:rPr>
              <w:t>специалист 1-ой ка</w:t>
            </w:r>
            <w:r w:rsidR="00DC581F">
              <w:rPr>
                <w:rFonts w:ascii="PT Astra Serif" w:hAnsi="PT Astra Serif"/>
              </w:rPr>
              <w:t>тегории администрации Тунгус</w:t>
            </w:r>
            <w:r w:rsidRPr="00126797">
              <w:rPr>
                <w:rFonts w:ascii="PT Astra Serif" w:hAnsi="PT Astra Serif"/>
              </w:rPr>
              <w:t>ского муниципального образования</w:t>
            </w:r>
          </w:p>
          <w:p w:rsidR="00A275C8" w:rsidRPr="00126797" w:rsidRDefault="00A275C8" w:rsidP="00F66E7A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</w:tbl>
    <w:p w:rsidR="00A275C8" w:rsidRDefault="00A275C8" w:rsidP="00A275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75C8" w:rsidRDefault="00A275C8" w:rsidP="00A275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4546E7">
        <w:rPr>
          <w:b/>
          <w:sz w:val="28"/>
          <w:szCs w:val="28"/>
        </w:rPr>
        <w:t xml:space="preserve">. Показатели результативности и эффективности </w:t>
      </w:r>
    </w:p>
    <w:p w:rsidR="00A275C8" w:rsidRDefault="00A275C8" w:rsidP="00A275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546E7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>профилактики</w:t>
      </w:r>
    </w:p>
    <w:p w:rsidR="00A275C8" w:rsidRDefault="00A275C8" w:rsidP="00A275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75C8" w:rsidRPr="00630073" w:rsidRDefault="00A275C8" w:rsidP="00A275C8">
      <w:pPr>
        <w:pStyle w:val="Default"/>
        <w:ind w:firstLine="708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275C8" w:rsidRPr="00630073" w:rsidRDefault="00A275C8" w:rsidP="00A275C8">
      <w:pPr>
        <w:pStyle w:val="Default"/>
        <w:ind w:firstLine="708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Оценка эффективности Прогр</w:t>
      </w:r>
      <w:r w:rsidR="0021061B">
        <w:rPr>
          <w:sz w:val="28"/>
          <w:szCs w:val="28"/>
        </w:rPr>
        <w:t>аммы производится по итогам 2023</w:t>
      </w:r>
      <w:r w:rsidRPr="00630073">
        <w:rPr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A275C8" w:rsidRPr="00630073" w:rsidRDefault="00A275C8" w:rsidP="00A275C8">
      <w:pPr>
        <w:pStyle w:val="Default"/>
        <w:ind w:firstLine="708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A275C8" w:rsidRPr="00630073" w:rsidRDefault="00A275C8" w:rsidP="00A275C8">
      <w:pPr>
        <w:pStyle w:val="Default"/>
        <w:ind w:firstLine="708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1. Количество выданных предписаний;</w:t>
      </w:r>
    </w:p>
    <w:p w:rsidR="00A275C8" w:rsidRPr="00630073" w:rsidRDefault="00A275C8" w:rsidP="00A275C8">
      <w:pPr>
        <w:pStyle w:val="Default"/>
        <w:ind w:firstLine="708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2. Количество субъектов, которым выданы предписания;</w:t>
      </w:r>
    </w:p>
    <w:p w:rsidR="00A275C8" w:rsidRPr="00630073" w:rsidRDefault="00A275C8" w:rsidP="00A275C8">
      <w:pPr>
        <w:pStyle w:val="Default"/>
        <w:ind w:firstLine="708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A275C8" w:rsidRPr="00630073" w:rsidRDefault="00A275C8" w:rsidP="00A275C8">
      <w:pPr>
        <w:pStyle w:val="Default"/>
        <w:ind w:firstLine="708"/>
        <w:jc w:val="both"/>
        <w:rPr>
          <w:sz w:val="28"/>
          <w:szCs w:val="28"/>
        </w:rPr>
      </w:pPr>
      <w:r w:rsidRPr="00630073">
        <w:rPr>
          <w:sz w:val="28"/>
          <w:szCs w:val="28"/>
        </w:rPr>
        <w:t xml:space="preserve">Ожидаемые конечные результаты: </w:t>
      </w:r>
    </w:p>
    <w:p w:rsidR="00A275C8" w:rsidRPr="00630073" w:rsidRDefault="00A275C8" w:rsidP="00A275C8">
      <w:pPr>
        <w:pStyle w:val="Default"/>
        <w:ind w:firstLine="708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A275C8" w:rsidRDefault="00A275C8" w:rsidP="00A275C8">
      <w:pPr>
        <w:pStyle w:val="Default"/>
        <w:ind w:firstLine="708"/>
        <w:jc w:val="both"/>
        <w:rPr>
          <w:sz w:val="28"/>
          <w:szCs w:val="28"/>
        </w:rPr>
      </w:pPr>
      <w:r w:rsidRPr="00630073">
        <w:rPr>
          <w:sz w:val="28"/>
          <w:szCs w:val="28"/>
        </w:rPr>
        <w:t>- снижение уровня административной нагрузки на подконтрольные субъекты.</w:t>
      </w:r>
    </w:p>
    <w:p w:rsidR="00A275C8" w:rsidRDefault="00A275C8" w:rsidP="00A275C8">
      <w:pPr>
        <w:pStyle w:val="Default"/>
        <w:ind w:firstLine="708"/>
        <w:jc w:val="both"/>
        <w:rPr>
          <w:sz w:val="28"/>
          <w:szCs w:val="28"/>
        </w:rPr>
      </w:pPr>
    </w:p>
    <w:p w:rsidR="00A275C8" w:rsidRDefault="00A275C8" w:rsidP="00A275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1" w:name="_Hlk89680503"/>
      <w:r>
        <w:rPr>
          <w:sz w:val="28"/>
          <w:szCs w:val="28"/>
        </w:rPr>
        <w:t>Программы профилактики</w:t>
      </w:r>
      <w:bookmarkEnd w:id="1"/>
      <w:r>
        <w:rPr>
          <w:sz w:val="28"/>
          <w:szCs w:val="28"/>
        </w:rPr>
        <w:t>, установлен в таблице</w:t>
      </w:r>
    </w:p>
    <w:p w:rsidR="00A275C8" w:rsidRDefault="00A275C8" w:rsidP="00A275C8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437"/>
        <w:gridCol w:w="2979"/>
        <w:gridCol w:w="1937"/>
        <w:gridCol w:w="2086"/>
      </w:tblGrid>
      <w:tr w:rsidR="00A275C8" w:rsidRPr="00F454DF" w:rsidTr="00F66E7A">
        <w:tc>
          <w:tcPr>
            <w:tcW w:w="371" w:type="pct"/>
            <w:vAlign w:val="center"/>
          </w:tcPr>
          <w:p w:rsidR="00A275C8" w:rsidRPr="00F454DF" w:rsidRDefault="00A275C8" w:rsidP="00F66E7A">
            <w:pPr>
              <w:autoSpaceDE w:val="0"/>
              <w:autoSpaceDN w:val="0"/>
              <w:jc w:val="center"/>
            </w:pPr>
            <w:r w:rsidRPr="00F454DF">
              <w:t>№ п/п</w:t>
            </w:r>
          </w:p>
        </w:tc>
        <w:tc>
          <w:tcPr>
            <w:tcW w:w="1195" w:type="pct"/>
            <w:vAlign w:val="center"/>
          </w:tcPr>
          <w:p w:rsidR="00A275C8" w:rsidRPr="00F454DF" w:rsidRDefault="00A275C8" w:rsidP="00F66E7A">
            <w:pPr>
              <w:autoSpaceDE w:val="0"/>
              <w:autoSpaceDN w:val="0"/>
              <w:jc w:val="center"/>
            </w:pPr>
            <w:r w:rsidRPr="00F454DF">
              <w:t>ФИО</w:t>
            </w:r>
          </w:p>
          <w:p w:rsidR="00A275C8" w:rsidRPr="00F454DF" w:rsidRDefault="00A275C8" w:rsidP="00F66E7A">
            <w:pPr>
              <w:autoSpaceDE w:val="0"/>
              <w:autoSpaceDN w:val="0"/>
              <w:jc w:val="center"/>
            </w:pPr>
          </w:p>
        </w:tc>
        <w:tc>
          <w:tcPr>
            <w:tcW w:w="1461" w:type="pct"/>
            <w:vAlign w:val="center"/>
          </w:tcPr>
          <w:p w:rsidR="00A275C8" w:rsidRPr="00F454DF" w:rsidRDefault="00A275C8" w:rsidP="00F66E7A">
            <w:pPr>
              <w:autoSpaceDE w:val="0"/>
              <w:autoSpaceDN w:val="0"/>
              <w:jc w:val="center"/>
            </w:pPr>
            <w:r w:rsidRPr="00F454DF">
              <w:t>Должность</w:t>
            </w:r>
          </w:p>
        </w:tc>
        <w:tc>
          <w:tcPr>
            <w:tcW w:w="950" w:type="pct"/>
            <w:vAlign w:val="center"/>
          </w:tcPr>
          <w:p w:rsidR="00A275C8" w:rsidRPr="00F454DF" w:rsidRDefault="00A275C8" w:rsidP="00F66E7A">
            <w:pPr>
              <w:autoSpaceDE w:val="0"/>
              <w:autoSpaceDN w:val="0"/>
              <w:jc w:val="center"/>
            </w:pPr>
            <w:r w:rsidRPr="00F454DF">
              <w:t>Функции</w:t>
            </w:r>
          </w:p>
        </w:tc>
        <w:tc>
          <w:tcPr>
            <w:tcW w:w="1023" w:type="pct"/>
            <w:vAlign w:val="center"/>
          </w:tcPr>
          <w:p w:rsidR="00A275C8" w:rsidRPr="00F454DF" w:rsidRDefault="00A275C8" w:rsidP="00F66E7A">
            <w:pPr>
              <w:autoSpaceDE w:val="0"/>
              <w:autoSpaceDN w:val="0"/>
              <w:jc w:val="center"/>
            </w:pPr>
            <w:r w:rsidRPr="00F454DF">
              <w:t>Контакты</w:t>
            </w:r>
          </w:p>
        </w:tc>
      </w:tr>
      <w:tr w:rsidR="00A275C8" w:rsidRPr="00F454DF" w:rsidTr="00F66E7A">
        <w:trPr>
          <w:trHeight w:val="28"/>
          <w:tblHeader/>
        </w:trPr>
        <w:tc>
          <w:tcPr>
            <w:tcW w:w="371" w:type="pct"/>
            <w:vAlign w:val="center"/>
          </w:tcPr>
          <w:p w:rsidR="00A275C8" w:rsidRPr="00F454DF" w:rsidRDefault="00A275C8" w:rsidP="00F66E7A">
            <w:pPr>
              <w:autoSpaceDE w:val="0"/>
              <w:autoSpaceDN w:val="0"/>
              <w:jc w:val="center"/>
            </w:pPr>
            <w:r w:rsidRPr="00F454DF">
              <w:t>1</w:t>
            </w:r>
          </w:p>
        </w:tc>
        <w:tc>
          <w:tcPr>
            <w:tcW w:w="1195" w:type="pct"/>
            <w:vAlign w:val="center"/>
          </w:tcPr>
          <w:p w:rsidR="00A275C8" w:rsidRPr="00F454DF" w:rsidRDefault="00BE7768" w:rsidP="00F66E7A">
            <w:pPr>
              <w:autoSpaceDE w:val="0"/>
              <w:autoSpaceDN w:val="0"/>
              <w:jc w:val="center"/>
            </w:pPr>
            <w:r>
              <w:t xml:space="preserve"> Хомченко Павел Валентинович</w:t>
            </w:r>
          </w:p>
        </w:tc>
        <w:tc>
          <w:tcPr>
            <w:tcW w:w="1461" w:type="pct"/>
            <w:vAlign w:val="center"/>
          </w:tcPr>
          <w:p w:rsidR="00A275C8" w:rsidRPr="00F454DF" w:rsidRDefault="00BE7768" w:rsidP="00F66E7A">
            <w:pPr>
              <w:autoSpaceDE w:val="0"/>
              <w:autoSpaceDN w:val="0"/>
              <w:jc w:val="center"/>
            </w:pPr>
            <w:r>
              <w:t>Глава Тунгус</w:t>
            </w:r>
            <w:r w:rsidR="00A275C8">
              <w:t>ского муниципального образования</w:t>
            </w:r>
          </w:p>
        </w:tc>
        <w:tc>
          <w:tcPr>
            <w:tcW w:w="950" w:type="pct"/>
            <w:vAlign w:val="center"/>
          </w:tcPr>
          <w:p w:rsidR="00A275C8" w:rsidRPr="00F454DF" w:rsidRDefault="00A275C8" w:rsidP="00F66E7A">
            <w:pPr>
              <w:autoSpaceDE w:val="0"/>
              <w:autoSpaceDN w:val="0"/>
              <w:jc w:val="center"/>
            </w:pPr>
            <w:r w:rsidRPr="00F454DF">
              <w:t>Организация и координация деятельности по реализации Программы</w:t>
            </w:r>
          </w:p>
        </w:tc>
        <w:tc>
          <w:tcPr>
            <w:tcW w:w="1023" w:type="pct"/>
            <w:vAlign w:val="center"/>
          </w:tcPr>
          <w:p w:rsidR="00A275C8" w:rsidRPr="00F454DF" w:rsidRDefault="00BE7768" w:rsidP="00F66E7A">
            <w:pPr>
              <w:autoSpaceDE w:val="0"/>
              <w:autoSpaceDN w:val="0"/>
              <w:jc w:val="center"/>
            </w:pPr>
            <w:r>
              <w:t>8(924</w:t>
            </w:r>
            <w:r w:rsidR="00A275C8" w:rsidRPr="00F454DF">
              <w:t xml:space="preserve">) </w:t>
            </w:r>
            <w:r>
              <w:t>710-89-13</w:t>
            </w:r>
          </w:p>
        </w:tc>
      </w:tr>
      <w:tr w:rsidR="00A275C8" w:rsidRPr="00F454DF" w:rsidTr="00F66E7A">
        <w:trPr>
          <w:trHeight w:val="28"/>
          <w:tblHeader/>
        </w:trPr>
        <w:tc>
          <w:tcPr>
            <w:tcW w:w="371" w:type="pct"/>
            <w:vAlign w:val="center"/>
          </w:tcPr>
          <w:p w:rsidR="00A275C8" w:rsidRPr="00F454DF" w:rsidRDefault="00A275C8" w:rsidP="00F66E7A">
            <w:pPr>
              <w:autoSpaceDE w:val="0"/>
              <w:autoSpaceDN w:val="0"/>
              <w:jc w:val="center"/>
            </w:pPr>
            <w:r w:rsidRPr="00F454DF">
              <w:t>2</w:t>
            </w:r>
          </w:p>
        </w:tc>
        <w:tc>
          <w:tcPr>
            <w:tcW w:w="1195" w:type="pct"/>
            <w:vAlign w:val="center"/>
          </w:tcPr>
          <w:p w:rsidR="00A275C8" w:rsidRPr="00F454DF" w:rsidRDefault="00BE7768" w:rsidP="00F66E7A">
            <w:pPr>
              <w:autoSpaceDE w:val="0"/>
              <w:autoSpaceDN w:val="0"/>
              <w:jc w:val="center"/>
            </w:pPr>
            <w:r>
              <w:t>Боболева Ирина Ивановна</w:t>
            </w:r>
          </w:p>
        </w:tc>
        <w:tc>
          <w:tcPr>
            <w:tcW w:w="1461" w:type="pct"/>
            <w:vAlign w:val="center"/>
          </w:tcPr>
          <w:p w:rsidR="00A275C8" w:rsidRPr="00F454DF" w:rsidRDefault="00A275C8" w:rsidP="00F66E7A">
            <w:pPr>
              <w:autoSpaceDE w:val="0"/>
              <w:autoSpaceDN w:val="0"/>
              <w:jc w:val="center"/>
            </w:pPr>
            <w:r>
              <w:t>Спе</w:t>
            </w:r>
            <w:r w:rsidR="00BE7768">
              <w:t>циалист администрации Тунгус</w:t>
            </w:r>
            <w:r>
              <w:t xml:space="preserve">ского муниципального образования </w:t>
            </w:r>
            <w:r w:rsidRPr="00F454DF">
              <w:t>по вопросам жизнеобеспечения</w:t>
            </w:r>
          </w:p>
        </w:tc>
        <w:tc>
          <w:tcPr>
            <w:tcW w:w="950" w:type="pct"/>
            <w:vAlign w:val="center"/>
          </w:tcPr>
          <w:p w:rsidR="00A275C8" w:rsidRPr="00F454DF" w:rsidRDefault="00A275C8" w:rsidP="00F66E7A">
            <w:pPr>
              <w:autoSpaceDE w:val="0"/>
              <w:autoSpaceDN w:val="0"/>
              <w:jc w:val="center"/>
            </w:pPr>
            <w:r w:rsidRPr="00F454DF">
              <w:t>Организация и проведение мероприятий программы</w:t>
            </w:r>
          </w:p>
        </w:tc>
        <w:tc>
          <w:tcPr>
            <w:tcW w:w="1023" w:type="pct"/>
            <w:vAlign w:val="center"/>
          </w:tcPr>
          <w:p w:rsidR="00A275C8" w:rsidRPr="00F454DF" w:rsidRDefault="00BE7768" w:rsidP="00F66E7A">
            <w:pPr>
              <w:autoSpaceDE w:val="0"/>
              <w:autoSpaceDN w:val="0"/>
              <w:jc w:val="center"/>
            </w:pPr>
            <w:r>
              <w:t>8(924</w:t>
            </w:r>
            <w:r w:rsidR="00A275C8" w:rsidRPr="00F454DF">
              <w:t xml:space="preserve">) </w:t>
            </w:r>
            <w:r>
              <w:t>716-24-03</w:t>
            </w:r>
          </w:p>
        </w:tc>
      </w:tr>
    </w:tbl>
    <w:p w:rsidR="00A275C8" w:rsidRDefault="00A275C8" w:rsidP="00A275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5C8" w:rsidRDefault="00A275C8" w:rsidP="00A275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результатов деятельности установлены в таблице</w:t>
      </w:r>
    </w:p>
    <w:p w:rsidR="00A275C8" w:rsidRDefault="00A275C8" w:rsidP="00A275C8">
      <w:pPr>
        <w:pStyle w:val="Default"/>
        <w:ind w:left="792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4"/>
        <w:gridCol w:w="877"/>
        <w:gridCol w:w="1219"/>
        <w:gridCol w:w="583"/>
        <w:gridCol w:w="879"/>
        <w:gridCol w:w="877"/>
        <w:gridCol w:w="883"/>
        <w:gridCol w:w="585"/>
        <w:gridCol w:w="585"/>
        <w:gridCol w:w="585"/>
        <w:gridCol w:w="738"/>
      </w:tblGrid>
      <w:tr w:rsidR="00A275C8" w:rsidRPr="00BE466B" w:rsidTr="00F66E7A">
        <w:trPr>
          <w:trHeight w:val="1178"/>
        </w:trPr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Наименование мероприятия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Сроки испол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нения</w:t>
            </w:r>
          </w:p>
        </w:tc>
        <w:tc>
          <w:tcPr>
            <w:tcW w:w="2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275C8" w:rsidRPr="00BE466B" w:rsidTr="00F66E7A"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Наимено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вание показате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ля (*)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ед. изм.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Пла-новое значе-ние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Фак-тичес</w:t>
            </w:r>
            <w:r>
              <w:rPr>
                <w:lang w:eastAsia="ar-SA"/>
              </w:rPr>
              <w:t>-к</w:t>
            </w:r>
            <w:r w:rsidRPr="00BE466B">
              <w:rPr>
                <w:lang w:eastAsia="ar-SA"/>
              </w:rPr>
              <w:t>ое значе-ние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Откло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 xml:space="preserve">нение, </w:t>
            </w:r>
          </w:p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(-/+, %)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ФБ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Иные</w:t>
            </w:r>
          </w:p>
        </w:tc>
      </w:tr>
      <w:tr w:rsidR="00A275C8" w:rsidRPr="00BE466B" w:rsidTr="00F66E7A">
        <w:trPr>
          <w:trHeight w:val="4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rPr>
                <w:lang w:eastAsia="ar-SA"/>
              </w:rPr>
            </w:pPr>
            <w:r>
              <w:t xml:space="preserve">Программа </w:t>
            </w:r>
            <w:r w:rsidRPr="00BE466B">
              <w:t xml:space="preserve">профилактики </w:t>
            </w:r>
            <w:r w:rsidRPr="00FB691C">
              <w:t>рисков причинения вреда (ущерба) охраняемым законом ценностям на 2022 год в рамках муниципального контроля в сфере благоуст</w:t>
            </w:r>
            <w:r w:rsidR="004D6154">
              <w:t>ройства на территории Тунгус</w:t>
            </w:r>
            <w:r w:rsidRPr="00FB691C">
              <w:t>ского муниципального образования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A275C8" w:rsidRPr="00BE466B" w:rsidRDefault="0021061B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bookmarkStart w:id="2" w:name="_GoBack"/>
            <w:bookmarkEnd w:id="2"/>
            <w:r w:rsidR="00A275C8" w:rsidRPr="00BE466B">
              <w:rPr>
                <w:lang w:eastAsia="ar-SA"/>
              </w:rPr>
              <w:t xml:space="preserve">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suppressLineNumbers/>
              <w:snapToGrid w:val="0"/>
              <w:rPr>
                <w:lang w:eastAsia="ar-SA"/>
              </w:rPr>
            </w:pPr>
          </w:p>
          <w:p w:rsidR="00A275C8" w:rsidRPr="00BE466B" w:rsidRDefault="00A275C8" w:rsidP="00F66E7A">
            <w:pPr>
              <w:suppressLineNumbers/>
              <w:snapToGrid w:val="0"/>
              <w:rPr>
                <w:lang w:eastAsia="ar-SA"/>
              </w:rPr>
            </w:pPr>
            <w:r w:rsidRPr="00BE466B">
              <w:rPr>
                <w:lang w:eastAsia="ar-SA"/>
              </w:rPr>
              <w:t>Выполне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ние заплани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рованных мероприя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тий</w:t>
            </w:r>
          </w:p>
          <w:p w:rsidR="00A275C8" w:rsidRPr="00BE466B" w:rsidRDefault="00A275C8" w:rsidP="00F66E7A">
            <w:pPr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%</w:t>
            </w:r>
          </w:p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100%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spacing w:line="600" w:lineRule="auto"/>
              <w:jc w:val="center"/>
              <w:rPr>
                <w:lang w:eastAsia="ar-SA"/>
              </w:rPr>
            </w:pPr>
          </w:p>
          <w:p w:rsidR="00A275C8" w:rsidRPr="00BE466B" w:rsidRDefault="00A275C8" w:rsidP="00F66E7A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A275C8" w:rsidRPr="00BE466B" w:rsidRDefault="00A275C8" w:rsidP="00F66E7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</w:tr>
    </w:tbl>
    <w:p w:rsidR="00A275C8" w:rsidRPr="003A12FB" w:rsidRDefault="00A275C8" w:rsidP="00A275C8">
      <w:pPr>
        <w:jc w:val="both"/>
        <w:rPr>
          <w:sz w:val="28"/>
          <w:szCs w:val="28"/>
        </w:rPr>
      </w:pPr>
    </w:p>
    <w:p w:rsidR="00176C9B" w:rsidRDefault="00176C9B"/>
    <w:sectPr w:rsidR="00176C9B" w:rsidSect="00A665D4">
      <w:headerReference w:type="even" r:id="rId6"/>
      <w:pgSz w:w="11906" w:h="16838"/>
      <w:pgMar w:top="567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B5" w:rsidRDefault="00AD09B5">
      <w:r>
        <w:separator/>
      </w:r>
    </w:p>
  </w:endnote>
  <w:endnote w:type="continuationSeparator" w:id="0">
    <w:p w:rsidR="00AD09B5" w:rsidRDefault="00AD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B5" w:rsidRDefault="00AD09B5">
      <w:r>
        <w:separator/>
      </w:r>
    </w:p>
  </w:footnote>
  <w:footnote w:type="continuationSeparator" w:id="0">
    <w:p w:rsidR="00AD09B5" w:rsidRDefault="00AD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F9" w:rsidRDefault="004D6154" w:rsidP="00231C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9F9" w:rsidRDefault="00AD09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C8"/>
    <w:rsid w:val="00176C9B"/>
    <w:rsid w:val="0021061B"/>
    <w:rsid w:val="003C0F8E"/>
    <w:rsid w:val="004D6154"/>
    <w:rsid w:val="004D65B1"/>
    <w:rsid w:val="0056595D"/>
    <w:rsid w:val="007673C0"/>
    <w:rsid w:val="00A275C8"/>
    <w:rsid w:val="00AB10A9"/>
    <w:rsid w:val="00AD09B5"/>
    <w:rsid w:val="00BE7768"/>
    <w:rsid w:val="00D2579A"/>
    <w:rsid w:val="00DC581F"/>
    <w:rsid w:val="00E4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FF420-77C0-4D2D-8172-A3907544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75C8"/>
  </w:style>
  <w:style w:type="paragraph" w:customStyle="1" w:styleId="Default">
    <w:name w:val="Default"/>
    <w:rsid w:val="00A2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A27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275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2021-12-16T06:22:00Z</dcterms:created>
  <dcterms:modified xsi:type="dcterms:W3CDTF">2022-12-05T06:34:00Z</dcterms:modified>
</cp:coreProperties>
</file>